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7" w:rsidRDefault="00167127" w:rsidP="0016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Утверждено: приказом</w:t>
      </w:r>
    </w:p>
    <w:p w:rsidR="00167127" w:rsidRDefault="00167127" w:rsidP="0016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№9</w:t>
      </w:r>
    </w:p>
    <w:p w:rsidR="00167127" w:rsidRDefault="00167127" w:rsidP="0016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Pr="0016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27" w:rsidRDefault="00167127" w:rsidP="0016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№51 от 15.01.2016 г.</w:t>
      </w:r>
    </w:p>
    <w:p w:rsidR="00167127" w:rsidRDefault="00167127" w:rsidP="0016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167127" w:rsidRPr="00167127" w:rsidRDefault="00167127" w:rsidP="0016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В.А.Филь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27" w:rsidRPr="00167127" w:rsidRDefault="00167127" w:rsidP="0016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ПОЛОЖЕНИЕ</w:t>
      </w:r>
    </w:p>
    <w:p w:rsidR="00167127" w:rsidRPr="00167127" w:rsidRDefault="00167127" w:rsidP="0016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О ПОРЯДКЕ РАССМОТРЕНИЯ  ОБРАЩЕНИЙ ГРАЖДАН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1.1.     Настоящее Положение о порядке  рассмотрения обращений граждан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27">
        <w:rPr>
          <w:rFonts w:ascii="Times New Roman" w:hAnsi="Times New Roman" w:cs="Times New Roman"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</w:t>
      </w:r>
      <w:r w:rsidRPr="0016712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02.05.2006 № 59-ФЗ  «О порядке  рассмотрения  обращений  граждан  Российской   Федерации», Уставом 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27">
        <w:rPr>
          <w:rFonts w:ascii="Times New Roman" w:hAnsi="Times New Roman" w:cs="Times New Roman"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1.2.     Положением  регулируются  правоотношения,  связанные  с реализацией гражданами   права на обращение в 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27">
        <w:rPr>
          <w:rFonts w:ascii="Times New Roman" w:hAnsi="Times New Roman" w:cs="Times New Roman"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</w:t>
      </w:r>
      <w:proofErr w:type="gramStart"/>
      <w:r w:rsidR="00BC3F80">
        <w:rPr>
          <w:rFonts w:ascii="Times New Roman" w:hAnsi="Times New Roman" w:cs="Times New Roman"/>
          <w:sz w:val="28"/>
          <w:szCs w:val="28"/>
        </w:rPr>
        <w:t xml:space="preserve">  </w:t>
      </w:r>
      <w:r w:rsidRPr="001671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  устанавливается  порядок  рассмотрения  обращений  граждан, объединений граждан, в том числе юридических лиц, муниципальным дошкольным образовательным учреждением и его должностными лицами, а также  порядок организации приема граждан.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1.3.    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законами.  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1.4.    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1.5.     Рассмотрение обращений граждан является обязанностью заведующей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27">
        <w:rPr>
          <w:rFonts w:ascii="Times New Roman" w:hAnsi="Times New Roman" w:cs="Times New Roman"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</w:t>
      </w:r>
      <w:r w:rsidRPr="00167127">
        <w:rPr>
          <w:rFonts w:ascii="Times New Roman" w:hAnsi="Times New Roman" w:cs="Times New Roman"/>
          <w:sz w:val="28"/>
          <w:szCs w:val="28"/>
        </w:rPr>
        <w:t xml:space="preserve">  и ее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1.6.     В настоящем Положении используются следующие основные термины: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C3F80">
        <w:rPr>
          <w:rFonts w:ascii="Times New Roman" w:hAnsi="Times New Roman" w:cs="Times New Roman"/>
          <w:sz w:val="28"/>
          <w:szCs w:val="28"/>
        </w:rPr>
        <w:t>гражданина</w:t>
      </w:r>
      <w:r w:rsidRPr="00167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в  ДОУ в письменной форме или в форме электронного документа предложение, заявление или жалоба, а также устное обращение гражданина  в муниципальное учреждение;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lastRenderedPageBreak/>
        <w:t>предложение — рекомендация гражданина по совершенствованию    деятельности  ДОУ, нормативно-правовых актов   учреждения;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ОУ и должностных лиц, либо критика деятельности ОУ и должностных лиц;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      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       должностное лицо — лицо, постоянно, временно или по специальному полномочию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функции представителя ОУ либо выполняющее организационно-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распорядительные, административно-хозяйственные функции в ОУ.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2. Право  граждан   на  обращение, права и гарантии безопасности гражданина в связи с рассмотрением его обращения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2.1        Граждане  имеют  право  обращаться  в ДОУ лично, а также  направлять  индивидуальные  и коллективные обращения,  включая обращения объединений граждан, в том числе юридических лиц.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2.2        Граждане  реализуют  право на  обращение свободно  и добровольно,  не  нарушая  прав и свободы  других лиц.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2.3        Рассмотрение  обращений граждан осуществляется  бесплатно.</w:t>
      </w:r>
    </w:p>
    <w:p w:rsidR="00167127" w:rsidRPr="00167127" w:rsidRDefault="00BC3F80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127" w:rsidRPr="0016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7127" w:rsidRPr="00167127">
        <w:rPr>
          <w:rFonts w:ascii="Times New Roman" w:hAnsi="Times New Roman" w:cs="Times New Roman"/>
          <w:sz w:val="28"/>
          <w:szCs w:val="28"/>
        </w:rPr>
        <w:t>ри рассмотрении обращения  ДОУ или должностным лицом гражданин имеет право: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представлять дополнительные документы и материалы либо обращаться с просьбой об  их истребовании, в том числе в электронной форме;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получать письменный ответ по существу поставленных в обращении вопросов, за исключением случаев, указанных в  главе 7 настоящего Положения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обращаться с заявлением о прекращении рассмотрения обращения.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апрещается преследование гражданина в связи с его обращением в  ДОУ или к должностному лицу с критикой деятельности  учреждения или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3. Требования  к  письменному  обращению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7127">
        <w:rPr>
          <w:rFonts w:ascii="Times New Roman" w:hAnsi="Times New Roman" w:cs="Times New Roman"/>
          <w:sz w:val="28"/>
          <w:szCs w:val="28"/>
        </w:rPr>
        <w:t>3.1  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</w:t>
      </w:r>
      <w:r w:rsidR="00BC3F80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Pr="00167127">
        <w:rPr>
          <w:rFonts w:ascii="Times New Roman" w:hAnsi="Times New Roman" w:cs="Times New Roman"/>
          <w:sz w:val="28"/>
          <w:szCs w:val="28"/>
        </w:rPr>
        <w:t>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3.3 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Обращение,  поступившее в   ДОУ  в форме электронного документа   подлежит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 рассмотрению  в порядке,  установленном  настоящим  Положением.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 Направление и регистрация письменных обращений граждан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7127">
        <w:rPr>
          <w:rFonts w:ascii="Times New Roman" w:hAnsi="Times New Roman" w:cs="Times New Roman"/>
          <w:sz w:val="28"/>
          <w:szCs w:val="28"/>
        </w:rPr>
        <w:t>4.2  Письменное обращение, содержащее вопросы, решение которых не входит в компетенцию  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 п.7.6. настоящего  Положения.</w:t>
      </w:r>
      <w:proofErr w:type="gramEnd"/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или соответствующим должностным лицам.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 запретом, предусмотренным  п.4.4 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4.6  Ведение делопроизводства по обращениям граждан осуществляется делопроизводителем.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4.7  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  (например: 1/01-21). Конверты, в которых поступили письма, хранятся в течение всего периода разрешения обращений, после чего уничтожаются.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4.8  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4.9  Повторными считаются обращения, поступившие от одного и того же лица по одному и тому же вопросу, в которых:</w:t>
      </w:r>
    </w:p>
    <w:p w:rsidR="00167127" w:rsidRPr="00167127" w:rsidRDefault="00BC3F80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167127" w:rsidRPr="00167127">
        <w:rPr>
          <w:rFonts w:ascii="Times New Roman" w:hAnsi="Times New Roman" w:cs="Times New Roman"/>
          <w:sz w:val="28"/>
          <w:szCs w:val="28"/>
        </w:rPr>
        <w:t>обжалуется решение, принятое по предыдущему обращению, поступившему в  ДОУ;</w:t>
      </w:r>
    </w:p>
    <w:p w:rsidR="00167127" w:rsidRPr="00167127" w:rsidRDefault="00BC3F80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</w:t>
      </w:r>
      <w:r w:rsidR="00167127" w:rsidRPr="00167127">
        <w:rPr>
          <w:rFonts w:ascii="Times New Roman" w:hAnsi="Times New Roman" w:cs="Times New Roman"/>
          <w:sz w:val="28"/>
          <w:szCs w:val="28"/>
        </w:rPr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·         указывается на другие недостатки, допущенные при рассмотрении и разрешении предыдущего обращения.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4.10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4.11 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 Рассмотрение обращения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5.1 Обращение, поступившее в ДОУ или должностному лицу в соответствии с их компетенцией, подлежит обязательному рассмотрению.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5.2. Все поступившие обращения после регистрации рассматриваются заведующей учреждением, которая определяет  исполнителя. Запрещается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направлять жалобу на рассмотрение должностному лицу, решение или действие (бездействие) которого обжалуется.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5.3. Заведующая, ее заместители и другие должностные лица при рассмотрении </w:t>
      </w:r>
      <w:r w:rsidR="00BC3F80">
        <w:rPr>
          <w:rFonts w:ascii="Times New Roman" w:hAnsi="Times New Roman" w:cs="Times New Roman"/>
          <w:sz w:val="28"/>
          <w:szCs w:val="28"/>
        </w:rPr>
        <w:t>и разрешении обращений граждан</w:t>
      </w:r>
      <w:r w:rsidRPr="00167127">
        <w:rPr>
          <w:rFonts w:ascii="Times New Roman" w:hAnsi="Times New Roman" w:cs="Times New Roman"/>
          <w:sz w:val="28"/>
          <w:szCs w:val="28"/>
        </w:rPr>
        <w:t>: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дают письменный ответ по существу поставленных в обращении вопросов, за исключением случаев, указанных  в главе 7 настоящего Положения;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  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 ДОУ.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   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5.6.Ответ на обращение подписывается  заведующей ДОУ, должностным лицом либо  уполномоченным на то лицом.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5.7. Ответ на обращение, поступившее в  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5.8.Ответы заявителям печатаются на бланке установленной формы и регистрируются за теми же номерами, что и обращения.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5.9. В случае устного ответа заявителю составляется соответствующая справка, которая приобщается к материалам рассмотрения обращения. В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журнале  регистрации обращений граждан делается отметка о том, что результаты рассмотрения обращения сообщены заявителю в личной беседе.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5.13 Срок хранения дел с  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неоднократного обращения гражданина пятилетний срок хранения исчисляется с даты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регистрации последнего обращения.  В необходимых случаях экспертной комиссией ДОУ может быть принято решение об увеличении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срока хранения или о постоянном хранении наиболее ценных предложений граждан.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Срок хранения журнала регистр</w:t>
      </w:r>
      <w:r w:rsidR="00BC3F80">
        <w:rPr>
          <w:rFonts w:ascii="Times New Roman" w:hAnsi="Times New Roman" w:cs="Times New Roman"/>
          <w:sz w:val="28"/>
          <w:szCs w:val="28"/>
        </w:rPr>
        <w:t>ации обращений граждан — 5 лет</w:t>
      </w:r>
      <w:r w:rsidRPr="00167127">
        <w:rPr>
          <w:rFonts w:ascii="Times New Roman" w:hAnsi="Times New Roman" w:cs="Times New Roman"/>
          <w:sz w:val="28"/>
          <w:szCs w:val="28"/>
        </w:rPr>
        <w:t>, журнала личного приема граждан — 3 года после их окончания.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5.14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     6. Сроки рассмотрения обращений граждан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6.1. Письменное обращение, поступившее в учреждение или должностному лицу в соответствии с их компетенцией,   рассматривается в течение 30 дней со дня регистрации письменного обращения.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6.2.  В исключительных случаях, а также в случае направления запроса, предусмотренного  п.5.3 настоящего  Положения, руководитель  ДОУ,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6.3. О продлении срока рассмотрения обращения исполнитель информирует также делопроизводителя, осуществляющего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исполнением поручения по данному обращению. В журнале регистрации обращений граждан делается соответствующая отметка с указанием нового срока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обращения, должности и фамилии лица, принявшего решение о продлении срока.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 Порядок рассмотрения отдельных обращений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7.2  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директором принимается решение о списании данного обращения в дело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7.4 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>ри получении письменного обращения, в котором содержатся нецензурные,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оскорбительные выражения, угрозы жизни, здоровью или имуществу должностного лица, а также членов его семьи,  руководитель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      Решение о списании данного обращения в дело и направлении сообщения заявителю о  недопустимости злоупотребления правом принимается и подписывается руководителем.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 заведующей ДОУ.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7.7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 руководитель ДОУ вправе принять решение о безосновательности очередного обращения и прекращении переписки с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по данному вопросу</w:t>
      </w:r>
      <w:r w:rsidRPr="00167127">
        <w:rPr>
          <w:rFonts w:ascii="Times New Roman" w:hAnsi="Times New Roman" w:cs="Times New Roman"/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сообщается о невозможности дать ответ по существу в связи с недопустимостью разглашения указанных сведений.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7.9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ДОУ или соответствующему должностному лицу.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     Организация работы по личному приему граждан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8.1 Личный прием граждан в  ДОУ проводится  заведующей ДОУ.   Информация о месте приема, а также об установленных для приема днях и часах доводится до сведения граждан.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 граждан. Прием граждан проводится в служебном  кабинете заведующей в порядке очередности.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8.3. Заведующая, для обеспечения квалифицированного решения поставленных посетителем вопросов может привлекать к их рассмотрению других сотрудников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27">
        <w:rPr>
          <w:rFonts w:ascii="Times New Roman" w:hAnsi="Times New Roman" w:cs="Times New Roman"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ри личном приеме гражданин предъявляет документ, удостоверяющий его личность. 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8.5 Содержание устного обращения заносится в карточку личного приема гражданина. В случае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8.6 Письменное обращение, принятое в ходе личного приема, подлежит регистрации и рассмотрению в порядке, установленном настоящим  Положением.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8.7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случае, если в обращении содержатся вопросы, решение которых не входит в компетенцию  ДОУ, гражданину дается разъяснение, куда и в каком порядке ему следует обратиться.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8.8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 соблюдением порядка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9.1. Заведующая осуществляет непосредственный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законодательством и настоящим Положением  порядка рассмотрения обращений граждан, анализирует содержание поступающих </w:t>
      </w:r>
      <w:r w:rsidRPr="00167127">
        <w:rPr>
          <w:rFonts w:ascii="Times New Roman" w:hAnsi="Times New Roman" w:cs="Times New Roman"/>
          <w:sz w:val="28"/>
          <w:szCs w:val="28"/>
        </w:rPr>
        <w:lastRenderedPageBreak/>
        <w:t>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 xml:space="preserve">9.2. Заведующая осуществляет </w:t>
      </w:r>
      <w:proofErr w:type="gramStart"/>
      <w:r w:rsidRPr="0016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127"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 как лично, так и через своих заместителей и делопроизводителя.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Периодичность проверки хода исполнения поручения определяется  делопроизводителем, осуществляющим контроль, в зависимости от срока исполнения поручения.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9.6. Сотрудник, осуществляющий контроль, обязан: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знать ход исполнения поручения и предпосылки возможных задержек его исполнения;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содействовать своевременному и качественному исполнению поручения;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своевременно докладывать заведующей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C3F8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</w:t>
      </w:r>
      <w:r w:rsidRPr="00167127">
        <w:rPr>
          <w:rFonts w:ascii="Times New Roman" w:hAnsi="Times New Roman" w:cs="Times New Roman"/>
          <w:sz w:val="28"/>
          <w:szCs w:val="28"/>
        </w:rPr>
        <w:t xml:space="preserve">  о ходе исполнения поручения.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9.7. Решение о снятии обращения с контроля принимает заведующая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27">
        <w:rPr>
          <w:rFonts w:ascii="Times New Roman" w:hAnsi="Times New Roman" w:cs="Times New Roman"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sz w:val="28"/>
          <w:szCs w:val="28"/>
        </w:rPr>
        <w:t>«Детский сад №9 «Ласточка»</w:t>
      </w:r>
      <w:r w:rsidRPr="00167127">
        <w:rPr>
          <w:rFonts w:ascii="Times New Roman" w:hAnsi="Times New Roman" w:cs="Times New Roman"/>
          <w:sz w:val="28"/>
          <w:szCs w:val="28"/>
        </w:rPr>
        <w:t>. Промежуточный ответ на обращение, взятое на контроль, не является основанием для снятия обращения с контроля.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10.  Возмещение причиненных убытков и взыскание понесенных расходов при</w:t>
      </w:r>
      <w:r w:rsidR="00BC3F80">
        <w:rPr>
          <w:rFonts w:ascii="Times New Roman" w:hAnsi="Times New Roman" w:cs="Times New Roman"/>
          <w:sz w:val="28"/>
          <w:szCs w:val="28"/>
        </w:rPr>
        <w:t xml:space="preserve"> </w:t>
      </w:r>
      <w:r w:rsidRPr="00167127">
        <w:rPr>
          <w:rFonts w:ascii="Times New Roman" w:hAnsi="Times New Roman" w:cs="Times New Roman"/>
          <w:sz w:val="28"/>
          <w:szCs w:val="28"/>
        </w:rPr>
        <w:t>рассмотрении обращений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10.1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11.  Порядок изменения Положения.</w:t>
      </w:r>
    </w:p>
    <w:p w:rsidR="00167127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11.1 Настоящее Положение может изменяться и дополняться.</w:t>
      </w:r>
    </w:p>
    <w:p w:rsidR="00353DBC" w:rsidRPr="00167127" w:rsidRDefault="00167127" w:rsidP="0016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27">
        <w:rPr>
          <w:rFonts w:ascii="Times New Roman" w:hAnsi="Times New Roman" w:cs="Times New Roman"/>
          <w:sz w:val="28"/>
          <w:szCs w:val="28"/>
        </w:rPr>
        <w:t>11.2. С момента регистрации новой редакции Положения предыдущая редакция теряет силу.</w:t>
      </w:r>
    </w:p>
    <w:sectPr w:rsidR="00353DBC" w:rsidRPr="00167127" w:rsidSect="003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127"/>
    <w:rsid w:val="00106880"/>
    <w:rsid w:val="00167127"/>
    <w:rsid w:val="00353DBC"/>
    <w:rsid w:val="008903B5"/>
    <w:rsid w:val="00BC3F80"/>
    <w:rsid w:val="00E56612"/>
    <w:rsid w:val="00F6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4</cp:revision>
  <cp:lastPrinted>2016-10-13T08:45:00Z</cp:lastPrinted>
  <dcterms:created xsi:type="dcterms:W3CDTF">2016-10-13T08:34:00Z</dcterms:created>
  <dcterms:modified xsi:type="dcterms:W3CDTF">2016-10-13T16:04:00Z</dcterms:modified>
</cp:coreProperties>
</file>