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3" w:rsidRDefault="00095CC3" w:rsidP="00095CC3">
      <w:pPr>
        <w:jc w:val="center"/>
        <w:rPr>
          <w:rFonts w:eastAsia="Arial"/>
          <w:b/>
          <w:bCs/>
        </w:rPr>
      </w:pPr>
      <w:r>
        <w:rPr>
          <w:b/>
          <w:bCs/>
        </w:rPr>
        <w:t>ПЛАН  МЕРОПРИЯТИЙ</w:t>
      </w:r>
      <w:r>
        <w:rPr>
          <w:rFonts w:eastAsia="Arial"/>
          <w:b/>
          <w:bCs/>
        </w:rPr>
        <w:t xml:space="preserve"> </w:t>
      </w:r>
    </w:p>
    <w:p w:rsidR="00095CC3" w:rsidRDefault="00095CC3" w:rsidP="00095CC3">
      <w:pPr>
        <w:jc w:val="center"/>
        <w:rPr>
          <w:b/>
          <w:bCs/>
        </w:rPr>
      </w:pPr>
      <w:r>
        <w:rPr>
          <w:b/>
          <w:bCs/>
        </w:rPr>
        <w:t>ПО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ПРОТИВОДЕЙСТВИЮ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КОРРУПЦИИ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 </w:t>
      </w:r>
    </w:p>
    <w:p w:rsidR="00095CC3" w:rsidRDefault="00095CC3" w:rsidP="00095CC3">
      <w:pPr>
        <w:jc w:val="center"/>
        <w:rPr>
          <w:b/>
          <w:bCs/>
        </w:rPr>
      </w:pPr>
      <w:r>
        <w:rPr>
          <w:b/>
          <w:bCs/>
        </w:rPr>
        <w:t>В</w:t>
      </w:r>
      <w:r>
        <w:rPr>
          <w:rFonts w:eastAsia="Arial"/>
          <w:b/>
          <w:bCs/>
        </w:rPr>
        <w:t xml:space="preserve"> МКДОУ ДЕТСКОМ САДУ № 9 </w:t>
      </w:r>
      <w:r>
        <w:rPr>
          <w:b/>
          <w:bCs/>
        </w:rPr>
        <w:t>«ЛАСТОЧКА»</w:t>
      </w:r>
    </w:p>
    <w:p w:rsidR="00095CC3" w:rsidRDefault="00095CC3" w:rsidP="00095CC3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НА </w:t>
      </w:r>
      <w:r>
        <w:rPr>
          <w:b/>
          <w:bCs/>
        </w:rPr>
        <w:t xml:space="preserve">2016-2017 </w:t>
      </w:r>
      <w:r>
        <w:rPr>
          <w:rFonts w:eastAsia="Arial"/>
          <w:b/>
          <w:bCs/>
        </w:rPr>
        <w:t>г.г.</w:t>
      </w:r>
    </w:p>
    <w:p w:rsidR="00095CC3" w:rsidRDefault="00095CC3" w:rsidP="00095CC3">
      <w:pPr>
        <w:jc w:val="center"/>
        <w:rPr>
          <w:rFonts w:eastAsia="Arial"/>
          <w:b/>
          <w:bCs/>
        </w:rPr>
      </w:pPr>
    </w:p>
    <w:p w:rsidR="00095CC3" w:rsidRDefault="00095CC3" w:rsidP="00095CC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Цель: </w:t>
      </w:r>
    </w:p>
    <w:p w:rsidR="00095CC3" w:rsidRDefault="00095CC3" w:rsidP="00095CC3">
      <w:pPr>
        <w:ind w:firstLine="567"/>
        <w:jc w:val="both"/>
      </w:pPr>
      <w:r>
        <w:t>Создание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внедрение</w:t>
      </w:r>
      <w:r>
        <w:rPr>
          <w:rFonts w:eastAsia="Arial"/>
        </w:rPr>
        <w:t xml:space="preserve"> </w:t>
      </w:r>
      <w:r>
        <w:t>организационно-правовых</w:t>
      </w:r>
      <w:r>
        <w:rPr>
          <w:rFonts w:eastAsia="Arial"/>
        </w:rPr>
        <w:t xml:space="preserve"> </w:t>
      </w:r>
      <w:r>
        <w:t>механизмов,</w:t>
      </w:r>
      <w:r>
        <w:rPr>
          <w:rFonts w:eastAsia="Arial"/>
        </w:rPr>
        <w:t xml:space="preserve"> </w:t>
      </w:r>
      <w:r>
        <w:t>нравственно-психологической</w:t>
      </w:r>
      <w:r>
        <w:rPr>
          <w:rFonts w:eastAsia="Arial"/>
        </w:rPr>
        <w:t xml:space="preserve"> </w:t>
      </w:r>
      <w:r>
        <w:t>атмосферы,</w:t>
      </w:r>
      <w:r>
        <w:rPr>
          <w:rFonts w:eastAsia="Arial"/>
        </w:rPr>
        <w:t xml:space="preserve"> </w:t>
      </w:r>
      <w:r>
        <w:t>направленных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эффективную</w:t>
      </w:r>
      <w:r>
        <w:rPr>
          <w:rFonts w:eastAsia="Arial"/>
        </w:rPr>
        <w:t xml:space="preserve"> </w:t>
      </w:r>
      <w:r>
        <w:t>профилактику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              </w:t>
      </w:r>
      <w:r>
        <w:t>в</w:t>
      </w:r>
      <w:r>
        <w:rPr>
          <w:rFonts w:eastAsia="Arial"/>
        </w:rPr>
        <w:t xml:space="preserve"> МКДОУ №9 «Ласточка» с. </w:t>
      </w:r>
      <w:proofErr w:type="spellStart"/>
      <w:r>
        <w:rPr>
          <w:rFonts w:eastAsia="Arial"/>
        </w:rPr>
        <w:t>Вознесеновское</w:t>
      </w:r>
      <w:proofErr w:type="spellEnd"/>
    </w:p>
    <w:p w:rsidR="00095CC3" w:rsidRDefault="00095CC3" w:rsidP="00095CC3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Задачи: </w:t>
      </w:r>
    </w:p>
    <w:p w:rsidR="00095CC3" w:rsidRDefault="00095CC3" w:rsidP="00095CC3">
      <w:pPr>
        <w:numPr>
          <w:ilvl w:val="0"/>
          <w:numId w:val="1"/>
        </w:numPr>
        <w:ind w:left="0" w:firstLine="357"/>
        <w:jc w:val="both"/>
      </w:pPr>
      <w:r>
        <w:t>систематизация</w:t>
      </w:r>
      <w:r>
        <w:rPr>
          <w:rFonts w:eastAsia="Arial"/>
        </w:rPr>
        <w:t xml:space="preserve"> </w:t>
      </w:r>
      <w:r>
        <w:t>условий,</w:t>
      </w:r>
      <w:r>
        <w:rPr>
          <w:rFonts w:eastAsia="Arial"/>
        </w:rPr>
        <w:t xml:space="preserve"> </w:t>
      </w:r>
      <w:r>
        <w:t>способствующих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ДОУ; </w:t>
      </w:r>
    </w:p>
    <w:p w:rsidR="00095CC3" w:rsidRDefault="00095CC3" w:rsidP="00095CC3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мер,</w:t>
      </w:r>
      <w:r>
        <w:rPr>
          <w:rFonts w:eastAsia="Arial"/>
        </w:rPr>
        <w:t xml:space="preserve"> </w:t>
      </w:r>
      <w:r>
        <w:t>направленных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обеспечение</w:t>
      </w:r>
      <w:r>
        <w:rPr>
          <w:rFonts w:eastAsia="Arial"/>
        </w:rPr>
        <w:t xml:space="preserve"> </w:t>
      </w:r>
      <w:r>
        <w:t>прозрачности</w:t>
      </w:r>
      <w:r>
        <w:rPr>
          <w:rFonts w:eastAsia="Arial"/>
        </w:rPr>
        <w:t xml:space="preserve"> </w:t>
      </w:r>
      <w:r>
        <w:t>действий</w:t>
      </w:r>
      <w:r>
        <w:rPr>
          <w:rFonts w:eastAsia="Arial"/>
        </w:rPr>
        <w:t xml:space="preserve"> </w:t>
      </w:r>
      <w:r>
        <w:t>ответственных</w:t>
      </w:r>
      <w:r>
        <w:rPr>
          <w:rFonts w:eastAsia="Arial"/>
        </w:rPr>
        <w:t xml:space="preserve"> </w:t>
      </w:r>
      <w:r>
        <w:t>лиц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условиях</w:t>
      </w:r>
      <w:r>
        <w:rPr>
          <w:rFonts w:eastAsia="Arial"/>
        </w:rPr>
        <w:t xml:space="preserve"> </w:t>
      </w:r>
      <w:r>
        <w:t>коррупционной</w:t>
      </w:r>
      <w:r>
        <w:rPr>
          <w:rFonts w:eastAsia="Arial"/>
        </w:rPr>
        <w:t xml:space="preserve"> </w:t>
      </w:r>
      <w:r>
        <w:t>ситуации; </w:t>
      </w:r>
    </w:p>
    <w:p w:rsidR="00095CC3" w:rsidRDefault="00095CC3" w:rsidP="00095CC3">
      <w:pPr>
        <w:numPr>
          <w:ilvl w:val="0"/>
          <w:numId w:val="1"/>
        </w:numPr>
        <w:ind w:left="0" w:firstLine="357"/>
        <w:jc w:val="both"/>
      </w:pPr>
      <w:r>
        <w:t>совершенствование</w:t>
      </w:r>
      <w:r>
        <w:rPr>
          <w:rFonts w:eastAsia="Arial"/>
        </w:rPr>
        <w:t xml:space="preserve"> </w:t>
      </w:r>
      <w:r>
        <w:t>методов</w:t>
      </w:r>
      <w:r>
        <w:rPr>
          <w:rFonts w:eastAsia="Arial"/>
        </w:rPr>
        <w:t xml:space="preserve"> </w:t>
      </w:r>
      <w:r>
        <w:t>обучения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воспитания</w:t>
      </w:r>
      <w:r>
        <w:rPr>
          <w:rFonts w:eastAsia="Arial"/>
        </w:rPr>
        <w:t xml:space="preserve"> </w:t>
      </w:r>
      <w:r>
        <w:t>детей</w:t>
      </w:r>
      <w:r>
        <w:rPr>
          <w:rFonts w:eastAsia="Arial"/>
        </w:rPr>
        <w:t xml:space="preserve"> </w:t>
      </w:r>
      <w:r>
        <w:t>нравственным</w:t>
      </w:r>
      <w:r>
        <w:rPr>
          <w:rFonts w:eastAsia="Arial"/>
        </w:rPr>
        <w:t xml:space="preserve"> </w:t>
      </w:r>
      <w:r>
        <w:t>нормам,</w:t>
      </w:r>
      <w:r>
        <w:rPr>
          <w:rFonts w:eastAsia="Arial"/>
        </w:rPr>
        <w:t xml:space="preserve"> </w:t>
      </w:r>
      <w:r>
        <w:t>составляющим</w:t>
      </w:r>
      <w:r>
        <w:rPr>
          <w:rFonts w:eastAsia="Arial"/>
        </w:rPr>
        <w:t xml:space="preserve"> </w:t>
      </w:r>
      <w:r>
        <w:t>основу</w:t>
      </w:r>
      <w:r>
        <w:rPr>
          <w:rFonts w:eastAsia="Arial"/>
        </w:rPr>
        <w:t xml:space="preserve"> </w:t>
      </w:r>
      <w:r>
        <w:t>личности,</w:t>
      </w:r>
      <w:r>
        <w:rPr>
          <w:rFonts w:eastAsia="Arial"/>
        </w:rPr>
        <w:t xml:space="preserve"> </w:t>
      </w:r>
      <w:r>
        <w:t>устойчивой</w:t>
      </w:r>
      <w:r>
        <w:rPr>
          <w:rFonts w:eastAsia="Arial"/>
        </w:rPr>
        <w:t xml:space="preserve"> </w:t>
      </w:r>
      <w:r>
        <w:t>против</w:t>
      </w:r>
      <w:r>
        <w:rPr>
          <w:rFonts w:eastAsia="Arial"/>
        </w:rPr>
        <w:t xml:space="preserve"> </w:t>
      </w:r>
      <w:r>
        <w:t>коррупции; </w:t>
      </w:r>
    </w:p>
    <w:p w:rsidR="00095CC3" w:rsidRDefault="00095CC3" w:rsidP="00095CC3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внедрение</w:t>
      </w:r>
      <w:r>
        <w:rPr>
          <w:rFonts w:eastAsia="Arial"/>
        </w:rPr>
        <w:t xml:space="preserve"> </w:t>
      </w:r>
      <w:r>
        <w:t>организационно-правовых</w:t>
      </w:r>
      <w:r>
        <w:rPr>
          <w:rFonts w:eastAsia="Arial"/>
        </w:rPr>
        <w:t xml:space="preserve"> </w:t>
      </w:r>
      <w:r>
        <w:t>механизмов,</w:t>
      </w:r>
      <w:r>
        <w:rPr>
          <w:rFonts w:eastAsia="Arial"/>
        </w:rPr>
        <w:t xml:space="preserve"> </w:t>
      </w:r>
      <w:r>
        <w:t>снимающих</w:t>
      </w:r>
      <w:r>
        <w:rPr>
          <w:rFonts w:eastAsia="Arial"/>
        </w:rPr>
        <w:t xml:space="preserve"> </w:t>
      </w:r>
      <w:r>
        <w:t>возможность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действий; </w:t>
      </w:r>
    </w:p>
    <w:p w:rsidR="00095CC3" w:rsidRDefault="00095CC3" w:rsidP="00095CC3">
      <w:pPr>
        <w:numPr>
          <w:ilvl w:val="0"/>
          <w:numId w:val="1"/>
        </w:numPr>
        <w:ind w:left="0" w:firstLine="357"/>
        <w:jc w:val="both"/>
      </w:pPr>
      <w:r>
        <w:t>содействие</w:t>
      </w:r>
      <w:r>
        <w:rPr>
          <w:rFonts w:eastAsia="Arial"/>
        </w:rPr>
        <w:t xml:space="preserve"> </w:t>
      </w:r>
      <w:r>
        <w:t>реализации</w:t>
      </w:r>
      <w:r>
        <w:rPr>
          <w:rFonts w:eastAsia="Arial"/>
        </w:rPr>
        <w:t xml:space="preserve"> </w:t>
      </w:r>
      <w:r>
        <w:t>прав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организаций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доступ</w:t>
      </w:r>
      <w:r>
        <w:rPr>
          <w:rFonts w:eastAsia="Arial"/>
        </w:rPr>
        <w:t xml:space="preserve"> </w:t>
      </w:r>
      <w:r>
        <w:t>к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о</w:t>
      </w:r>
      <w:r>
        <w:rPr>
          <w:rFonts w:eastAsia="Arial"/>
        </w:rPr>
        <w:t xml:space="preserve"> </w:t>
      </w:r>
      <w:r>
        <w:t>фактах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proofErr w:type="spellStart"/>
      <w:r>
        <w:t>коррупциогенных</w:t>
      </w:r>
      <w:proofErr w:type="spellEnd"/>
      <w:r>
        <w:rPr>
          <w:rFonts w:eastAsia="Arial"/>
        </w:rPr>
        <w:t xml:space="preserve"> </w:t>
      </w:r>
      <w:r>
        <w:t>факторов,</w:t>
      </w:r>
      <w:r>
        <w:rPr>
          <w:rFonts w:eastAsia="Arial"/>
        </w:rPr>
        <w:t xml:space="preserve"> </w:t>
      </w:r>
      <w:r>
        <w:t>а</w:t>
      </w:r>
      <w:r>
        <w:rPr>
          <w:rFonts w:eastAsia="Arial"/>
        </w:rPr>
        <w:t xml:space="preserve"> </w:t>
      </w:r>
      <w:r>
        <w:t>также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их</w:t>
      </w:r>
      <w:r>
        <w:rPr>
          <w:rFonts w:eastAsia="Arial"/>
        </w:rPr>
        <w:t xml:space="preserve"> </w:t>
      </w:r>
      <w:r>
        <w:t>свободное</w:t>
      </w:r>
      <w:r>
        <w:rPr>
          <w:rFonts w:eastAsia="Arial"/>
        </w:rPr>
        <w:t xml:space="preserve"> </w:t>
      </w:r>
      <w:r>
        <w:t>освещение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средствах</w:t>
      </w:r>
      <w:r>
        <w:rPr>
          <w:rFonts w:eastAsia="Arial"/>
        </w:rPr>
        <w:t xml:space="preserve"> </w:t>
      </w:r>
      <w:r>
        <w:t>массовой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(сайт</w:t>
      </w:r>
      <w:r>
        <w:rPr>
          <w:rFonts w:eastAsia="Arial"/>
        </w:rPr>
        <w:t xml:space="preserve"> </w:t>
      </w:r>
      <w:r>
        <w:t>ДОУ). </w:t>
      </w:r>
    </w:p>
    <w:p w:rsidR="00095CC3" w:rsidRDefault="00095CC3" w:rsidP="00095CC3">
      <w:pPr>
        <w:rPr>
          <w:rFonts w:ascii="Arial" w:hAnsi="Arial" w:cs="Arial"/>
          <w:sz w:val="18"/>
          <w:szCs w:val="18"/>
        </w:rPr>
      </w:pPr>
    </w:p>
    <w:tbl>
      <w:tblPr>
        <w:tblW w:w="9705" w:type="dxa"/>
        <w:tblInd w:w="12" w:type="dxa"/>
        <w:tblLayout w:type="fixed"/>
        <w:tblCellMar>
          <w:left w:w="0" w:type="dxa"/>
          <w:right w:w="336" w:type="dxa"/>
        </w:tblCellMar>
        <w:tblLook w:val="04A0"/>
      </w:tblPr>
      <w:tblGrid>
        <w:gridCol w:w="876"/>
        <w:gridCol w:w="4856"/>
        <w:gridCol w:w="2158"/>
        <w:gridCol w:w="1815"/>
      </w:tblGrid>
      <w:tr w:rsidR="00095CC3" w:rsidTr="00095CC3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095CC3" w:rsidTr="00095CC3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095CC3" w:rsidTr="00095CC3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1.1. Совершенствование механизмов </w:t>
            </w:r>
            <w:proofErr w:type="spellStart"/>
            <w:r>
              <w:rPr>
                <w:i/>
                <w:iCs/>
              </w:rPr>
              <w:t>антикоррупционной</w:t>
            </w:r>
            <w:proofErr w:type="spellEnd"/>
            <w:r>
              <w:rPr>
                <w:i/>
                <w:iCs/>
              </w:rPr>
              <w:t xml:space="preserve"> экспертизы </w:t>
            </w:r>
          </w:p>
          <w:p w:rsidR="00095CC3" w:rsidRDefault="00095CC3" w:rsidP="00E32C22">
            <w:pPr>
              <w:snapToGrid w:val="0"/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 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Экспертиза действующих нормативно-правовых актов МКДОУ детского сада № 9 «Ласточка», подлежащих проверке на коррумпированность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 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май 2016г.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 заведующий</w:t>
            </w:r>
          </w:p>
          <w:p w:rsidR="00095CC3" w:rsidRDefault="00095CC3" w:rsidP="00E32C22">
            <w:pPr>
              <w:ind w:firstLine="108"/>
              <w:jc w:val="center"/>
            </w:pPr>
            <w:r>
              <w:t xml:space="preserve">Гурская С.И. </w:t>
            </w:r>
            <w:proofErr w:type="gramStart"/>
            <w:r>
              <w:t>ответственный</w:t>
            </w:r>
            <w:proofErr w:type="gramEnd"/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1.1.4.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>- о назначении ответственного должностного лица за профилактику коррупционных и иных правонарушений;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 xml:space="preserve">- о создании рабочей группы для разработки Положения о кодексе этики и </w:t>
            </w:r>
            <w:r>
              <w:lastRenderedPageBreak/>
              <w:t>служебного поведения работников учреждения;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lastRenderedPageBreak/>
              <w:t>Филь В.А. заведующий</w:t>
            </w:r>
          </w:p>
          <w:p w:rsidR="00095CC3" w:rsidRDefault="00095CC3" w:rsidP="00E32C22">
            <w:pPr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C3" w:rsidRDefault="00095CC3" w:rsidP="00E32C22">
            <w:pPr>
              <w:snapToGrid w:val="0"/>
              <w:jc w:val="center"/>
            </w:pPr>
            <w:r>
              <w:t>по мере необходимости</w:t>
            </w:r>
          </w:p>
          <w:p w:rsidR="00095CC3" w:rsidRDefault="00095CC3" w:rsidP="00E32C22">
            <w:pPr>
              <w:snapToGrid w:val="0"/>
              <w:jc w:val="center"/>
            </w:pPr>
          </w:p>
          <w:p w:rsidR="00095CC3" w:rsidRDefault="00095CC3" w:rsidP="00E32C22">
            <w:pPr>
              <w:snapToGrid w:val="0"/>
            </w:pPr>
          </w:p>
        </w:tc>
      </w:tr>
      <w:tr w:rsidR="00095CC3" w:rsidTr="00095CC3"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1.2. Разработка системы мер, направленных на совершенствование осуществления руководства МКДОУ «Детским садом № 9 «Ласточка»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май 2016г.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tabs>
                <w:tab w:val="left" w:pos="4812"/>
              </w:tabs>
              <w:snapToGrid w:val="0"/>
              <w:ind w:left="135" w:right="189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 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 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апрель</w:t>
            </w:r>
          </w:p>
          <w:p w:rsidR="00095CC3" w:rsidRDefault="00095CC3" w:rsidP="00E32C22">
            <w:pPr>
              <w:snapToGrid w:val="0"/>
              <w:jc w:val="center"/>
            </w:pPr>
            <w:r>
              <w:t>2016 г.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48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095CC3" w:rsidRDefault="00095CC3" w:rsidP="00E32C22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для родителей.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 xml:space="preserve">в течение года </w:t>
            </w:r>
          </w:p>
          <w:p w:rsidR="00095CC3" w:rsidRDefault="00095CC3" w:rsidP="00E32C22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1.2.5.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095CC3" w:rsidTr="00095CC3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095CC3" w:rsidTr="00095CC3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095CC3" w:rsidRDefault="00095CC3" w:rsidP="00E32C22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государственных контрактов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Контроль за целевым использованием </w:t>
            </w:r>
            <w:r>
              <w:lastRenderedPageBreak/>
              <w:t>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государственными контрактами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lastRenderedPageBreak/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lastRenderedPageBreak/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2.3. Регламентация использования имущества и ресурсов ДОУ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snapToGrid w:val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095CC3" w:rsidRDefault="00095CC3" w:rsidP="00E32C22">
            <w:pPr>
              <w:ind w:left="135" w:right="189"/>
            </w:pPr>
            <w:r>
              <w:t>- законности формирования и расходования внебюджетных сре</w:t>
            </w:r>
            <w:proofErr w:type="gramStart"/>
            <w:r>
              <w:t>дств в ч</w:t>
            </w:r>
            <w:proofErr w:type="gramEnd"/>
            <w:r>
              <w:t>асти родительской платы;</w:t>
            </w:r>
          </w:p>
          <w:p w:rsidR="00095CC3" w:rsidRDefault="00095CC3" w:rsidP="00E32C22">
            <w:pPr>
              <w:ind w:left="135" w:right="189"/>
            </w:pPr>
            <w:r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095CC3" w:rsidRDefault="00095CC3" w:rsidP="00E32C22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образования ДОУ 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 заведующий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 плану</w:t>
            </w:r>
          </w:p>
          <w:p w:rsidR="00095CC3" w:rsidRDefault="00095CC3" w:rsidP="00E32C22">
            <w:pPr>
              <w:snapToGrid w:val="0"/>
              <w:jc w:val="center"/>
            </w:pPr>
            <w:r>
              <w:t>ежегодно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Информирование родителей (законных представителей) о правилах приема в ДОУ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Обеспечение наличия в ДОУ уголка потребителя питания, уголка потребителя образовательных и медицинских услуг, книги замечаний и предложений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 xml:space="preserve">начало </w:t>
            </w:r>
          </w:p>
          <w:p w:rsidR="00095CC3" w:rsidRDefault="00095CC3" w:rsidP="00E32C22">
            <w:pPr>
              <w:snapToGrid w:val="0"/>
              <w:jc w:val="center"/>
            </w:pPr>
            <w:r>
              <w:t>учебного года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2.4.5.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воспитатели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начало-конец учебного года</w:t>
            </w:r>
          </w:p>
        </w:tc>
      </w:tr>
      <w:tr w:rsidR="00095CC3" w:rsidTr="00095CC3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2.4.6.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095CC3" w:rsidRDefault="00095CC3" w:rsidP="00095CC3"/>
    <w:tbl>
      <w:tblPr>
        <w:tblW w:w="970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4856"/>
        <w:gridCol w:w="236"/>
        <w:gridCol w:w="1923"/>
        <w:gridCol w:w="1815"/>
      </w:tblGrid>
      <w:tr w:rsidR="00095CC3" w:rsidTr="00E32C22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2.4.7.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2.4.8.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 xml:space="preserve">сентябрь </w:t>
            </w:r>
          </w:p>
          <w:p w:rsidR="00095CC3" w:rsidRDefault="00095CC3" w:rsidP="00E32C22">
            <w:pPr>
              <w:snapToGrid w:val="0"/>
              <w:jc w:val="center"/>
            </w:pPr>
            <w:r>
              <w:t>2016 г.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2.4.9.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2.4.10.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095CC3" w:rsidRDefault="00095CC3" w:rsidP="00E32C22">
            <w:pPr>
              <w:ind w:left="135" w:right="189"/>
            </w:pPr>
            <w:r>
              <w:t>- аттестация педагогических и руководящих кадров;</w:t>
            </w:r>
          </w:p>
          <w:p w:rsidR="00095CC3" w:rsidRDefault="00095CC3" w:rsidP="00E32C22">
            <w:pPr>
              <w:ind w:left="135" w:right="189"/>
            </w:pPr>
            <w:r>
              <w:t>- статистические наблюдения;</w:t>
            </w:r>
          </w:p>
          <w:p w:rsidR="00095CC3" w:rsidRDefault="00095CC3" w:rsidP="00E32C22">
            <w:pPr>
              <w:ind w:left="135" w:right="189"/>
            </w:pPr>
            <w:r>
              <w:t>- самоанализ деятельности ДОУ;</w:t>
            </w:r>
          </w:p>
          <w:p w:rsidR="00095CC3" w:rsidRDefault="00095CC3" w:rsidP="00E32C22">
            <w:pPr>
              <w:ind w:left="135" w:right="189"/>
            </w:pPr>
            <w:r>
              <w:t>- создание системы информирования о качестве образования в ДОУ;</w:t>
            </w:r>
          </w:p>
          <w:p w:rsidR="00095CC3" w:rsidRDefault="00095CC3" w:rsidP="00E32C22">
            <w:pPr>
              <w:ind w:left="135" w:right="189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2.4.11.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Изготовление памяток для родителей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8"/>
              <w:jc w:val="center"/>
            </w:pPr>
            <w:r>
              <w:t>2.4.12.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Усиление контроля за недопущением фактов незаконного сбора сре</w:t>
            </w:r>
            <w:proofErr w:type="gramStart"/>
            <w:r>
              <w:t>дств с р</w:t>
            </w:r>
            <w:proofErr w:type="gramEnd"/>
            <w:r>
              <w:t xml:space="preserve">одителей (законных представителей) воспитанников в ДОУ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Филь В.А. 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8"/>
              <w:jc w:val="center"/>
            </w:pPr>
            <w:r>
              <w:t>2.4.13.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2.4.14.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Сотникова В.С.</w:t>
            </w:r>
          </w:p>
          <w:p w:rsidR="00095CC3" w:rsidRDefault="00095CC3" w:rsidP="00E32C22">
            <w:pPr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rPr>
          <w:trHeight w:val="8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2.4.15.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Размещение на официальном сайте ДОУ ежегодного публичного отчета о деятельности ДОУ за 2015год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Сотникова В.С.</w:t>
            </w:r>
          </w:p>
          <w:p w:rsidR="00095CC3" w:rsidRDefault="00095CC3" w:rsidP="00E32C22">
            <w:pPr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 xml:space="preserve">март-апрель </w:t>
            </w:r>
          </w:p>
          <w:p w:rsidR="00095CC3" w:rsidRDefault="00095CC3" w:rsidP="00E32C22">
            <w:pPr>
              <w:snapToGrid w:val="0"/>
              <w:jc w:val="center"/>
            </w:pPr>
            <w:r>
              <w:t>2016г.</w:t>
            </w:r>
          </w:p>
        </w:tc>
      </w:tr>
      <w:tr w:rsidR="00095CC3" w:rsidTr="00E32C22">
        <w:tc>
          <w:tcPr>
            <w:tcW w:w="971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CC3" w:rsidRDefault="00095CC3" w:rsidP="00E32C22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2.5. Совершенствование деятельности сотрудников ДОУ 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2.5.1.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 xml:space="preserve">Обеспечение наличия в ДОУ Журнала учета сообщений о совершении коррупционных правонарушений работниками ДОУ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  <w:tr w:rsidR="00095CC3" w:rsidTr="00E32C2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2.5.2.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left="135" w:right="189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5CC3" w:rsidRDefault="00095CC3" w:rsidP="00E32C22">
            <w:pPr>
              <w:snapToGrid w:val="0"/>
              <w:ind w:firstLine="108"/>
              <w:jc w:val="center"/>
            </w:pPr>
            <w:r>
              <w:t>Филь В.А.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095CC3" w:rsidRDefault="00095CC3" w:rsidP="00E32C22">
            <w:pPr>
              <w:snapToGrid w:val="0"/>
              <w:ind w:firstLine="108"/>
              <w:jc w:val="center"/>
            </w:pPr>
            <w:r>
              <w:t>Гурская С.И.</w:t>
            </w:r>
          </w:p>
          <w:p w:rsidR="00095CC3" w:rsidRDefault="00095CC3" w:rsidP="00E32C22">
            <w:pPr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5CC3" w:rsidRDefault="00095CC3" w:rsidP="00E32C22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095CC3" w:rsidRDefault="00095CC3" w:rsidP="00095CC3"/>
    <w:p w:rsidR="00095CC3" w:rsidRDefault="00095CC3" w:rsidP="00095CC3"/>
    <w:p w:rsidR="00B26D91" w:rsidRDefault="00B26D91"/>
    <w:sectPr w:rsidR="00B26D91" w:rsidSect="00B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C3"/>
    <w:rsid w:val="00095CC3"/>
    <w:rsid w:val="00361276"/>
    <w:rsid w:val="00B26D91"/>
    <w:rsid w:val="00C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7544</Characters>
  <Application>Microsoft Office Word</Application>
  <DocSecurity>0</DocSecurity>
  <Lines>62</Lines>
  <Paragraphs>17</Paragraphs>
  <ScaleCrop>false</ScaleCrop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</cp:revision>
  <dcterms:created xsi:type="dcterms:W3CDTF">2016-10-13T15:54:00Z</dcterms:created>
  <dcterms:modified xsi:type="dcterms:W3CDTF">2016-10-13T15:56:00Z</dcterms:modified>
</cp:coreProperties>
</file>