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E4" w:rsidRPr="00BB3544" w:rsidRDefault="00C474E4" w:rsidP="00BB3544">
      <w:pPr>
        <w:pBdr>
          <w:bottom w:val="single" w:sz="6" w:space="0" w:color="CCCCCC"/>
        </w:pBdr>
        <w:spacing w:before="195" w:after="150" w:line="360" w:lineRule="auto"/>
        <w:jc w:val="center"/>
        <w:outlineLvl w:val="1"/>
        <w:rPr>
          <w:rFonts w:ascii="Comic Sans MS" w:eastAsia="Times New Roman" w:hAnsi="Comic Sans MS" w:cs="Times New Roman"/>
          <w:b/>
          <w:bCs/>
          <w:caps/>
          <w:sz w:val="28"/>
          <w:szCs w:val="28"/>
          <w:u w:val="single"/>
        </w:rPr>
      </w:pPr>
      <w:r w:rsidRPr="00BB3544">
        <w:rPr>
          <w:rFonts w:ascii="Comic Sans MS" w:eastAsia="Times New Roman" w:hAnsi="Comic Sans MS" w:cs="Times New Roman"/>
          <w:b/>
          <w:bCs/>
          <w:caps/>
          <w:sz w:val="28"/>
          <w:szCs w:val="28"/>
          <w:u w:val="single"/>
        </w:rPr>
        <w:t>ЦЕЛИ И ЗАДАЧИ ПЕРВИЧНОЙ ПРОФСОЮЗНОЙ ОРГАНИЗАЦИИ</w:t>
      </w:r>
    </w:p>
    <w:p w:rsidR="00C474E4" w:rsidRPr="00BB3544" w:rsidRDefault="00BB3544" w:rsidP="00BB3544">
      <w:pPr>
        <w:spacing w:after="45" w:line="360" w:lineRule="auto"/>
        <w:ind w:left="225"/>
        <w:jc w:val="center"/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</w:rPr>
      </w:pPr>
      <w:r w:rsidRPr="00BB3544"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</w:rPr>
        <w:t>МКДОУ</w:t>
      </w:r>
      <w:proofErr w:type="gramStart"/>
      <w:r w:rsidRPr="00BB3544"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</w:rPr>
        <w:t>»Д</w:t>
      </w:r>
      <w:proofErr w:type="gramEnd"/>
      <w:r w:rsidRPr="00BB3544"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</w:rPr>
        <w:t xml:space="preserve">етский сад №9 « Ласточка» с. </w:t>
      </w:r>
      <w:proofErr w:type="spellStart"/>
      <w:r w:rsidRPr="00BB3544"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</w:rPr>
        <w:t>Вознесеновское</w:t>
      </w:r>
      <w:proofErr w:type="spellEnd"/>
      <w:r w:rsidRPr="00BB3544"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</w:rPr>
        <w:t>.</w:t>
      </w:r>
    </w:p>
    <w:p w:rsidR="00C474E4" w:rsidRPr="00BB3544" w:rsidRDefault="00C474E4" w:rsidP="00BB3544">
      <w:pPr>
        <w:numPr>
          <w:ilvl w:val="0"/>
          <w:numId w:val="1"/>
        </w:numPr>
        <w:spacing w:after="45" w:line="240" w:lineRule="auto"/>
        <w:ind w:left="225"/>
        <w:jc w:val="center"/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BB3544">
        <w:rPr>
          <w:rFonts w:ascii="Garamond" w:eastAsia="Times New Roman" w:hAnsi="Garamond" w:cs="Times New Roman"/>
          <w:color w:val="000000"/>
          <w:sz w:val="36"/>
          <w:szCs w:val="36"/>
        </w:rPr>
        <w:t>Реализация уставных задач Профсоюза по представительству и защите социально-трудовых прав и профессиональных интересов членов Профсоюза.</w:t>
      </w:r>
    </w:p>
    <w:p w:rsidR="00C474E4" w:rsidRPr="00BB3544" w:rsidRDefault="00FB45FA" w:rsidP="00BB3544">
      <w:pPr>
        <w:numPr>
          <w:ilvl w:val="0"/>
          <w:numId w:val="1"/>
        </w:numPr>
        <w:spacing w:after="45" w:line="240" w:lineRule="auto"/>
        <w:ind w:left="225"/>
        <w:jc w:val="center"/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BB3544">
        <w:rPr>
          <w:rFonts w:ascii="Garamond" w:eastAsia="Times New Roman" w:hAnsi="Garamond" w:cs="Times New Roman"/>
          <w:color w:val="000000"/>
          <w:sz w:val="36"/>
          <w:szCs w:val="36"/>
        </w:rPr>
        <w:t xml:space="preserve">Общественный </w:t>
      </w:r>
      <w:proofErr w:type="gramStart"/>
      <w:r w:rsidRPr="00BB3544">
        <w:rPr>
          <w:rFonts w:ascii="Garamond" w:eastAsia="Times New Roman" w:hAnsi="Garamond" w:cs="Times New Roman"/>
          <w:color w:val="000000"/>
          <w:sz w:val="36"/>
          <w:szCs w:val="36"/>
        </w:rPr>
        <w:t xml:space="preserve">контроль  </w:t>
      </w:r>
      <w:r w:rsidR="00C474E4" w:rsidRPr="00BB3544">
        <w:rPr>
          <w:rFonts w:ascii="Garamond" w:eastAsia="Times New Roman" w:hAnsi="Garamond" w:cs="Times New Roman"/>
          <w:color w:val="000000"/>
          <w:sz w:val="36"/>
          <w:szCs w:val="36"/>
        </w:rPr>
        <w:t>за</w:t>
      </w:r>
      <w:proofErr w:type="gramEnd"/>
      <w:r w:rsidR="00C474E4" w:rsidRPr="00BB3544">
        <w:rPr>
          <w:rFonts w:ascii="Garamond" w:eastAsia="Times New Roman" w:hAnsi="Garamond" w:cs="Times New Roman"/>
          <w:color w:val="000000"/>
          <w:sz w:val="36"/>
          <w:szCs w:val="36"/>
        </w:rPr>
        <w:t xml:space="preserve"> </w:t>
      </w:r>
      <w:r w:rsidRPr="00BB3544">
        <w:rPr>
          <w:rFonts w:ascii="Garamond" w:eastAsia="Times New Roman" w:hAnsi="Garamond" w:cs="Times New Roman"/>
          <w:color w:val="000000"/>
          <w:sz w:val="36"/>
          <w:szCs w:val="36"/>
        </w:rPr>
        <w:t xml:space="preserve"> </w:t>
      </w:r>
      <w:r w:rsidR="00C474E4" w:rsidRPr="00BB3544">
        <w:rPr>
          <w:rFonts w:ascii="Garamond" w:eastAsia="Times New Roman" w:hAnsi="Garamond" w:cs="Times New Roman"/>
          <w:color w:val="000000"/>
          <w:sz w:val="36"/>
          <w:szCs w:val="36"/>
        </w:rPr>
        <w:t>соблюдением законодательства о труде и охране труда;</w:t>
      </w:r>
    </w:p>
    <w:p w:rsidR="00C474E4" w:rsidRPr="00BB3544" w:rsidRDefault="00C474E4" w:rsidP="00BB3544">
      <w:pPr>
        <w:numPr>
          <w:ilvl w:val="0"/>
          <w:numId w:val="1"/>
        </w:numPr>
        <w:spacing w:after="45" w:line="240" w:lineRule="auto"/>
        <w:ind w:left="225"/>
        <w:jc w:val="center"/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BB3544">
        <w:rPr>
          <w:rFonts w:ascii="Garamond" w:eastAsia="Times New Roman" w:hAnsi="Garamond" w:cs="Times New Roman"/>
          <w:color w:val="000000"/>
          <w:sz w:val="36"/>
          <w:szCs w:val="36"/>
        </w:rPr>
        <w:t>Улучшение материального положения, укрепление здоровья и повышение жизненного уровня членов Профсоюза;</w:t>
      </w:r>
      <w:bookmarkStart w:id="0" w:name="_GoBack"/>
      <w:bookmarkEnd w:id="0"/>
    </w:p>
    <w:p w:rsidR="00C474E4" w:rsidRPr="00BB3544" w:rsidRDefault="00C474E4" w:rsidP="00BB3544">
      <w:pPr>
        <w:numPr>
          <w:ilvl w:val="0"/>
          <w:numId w:val="1"/>
        </w:numPr>
        <w:spacing w:after="45" w:line="240" w:lineRule="auto"/>
        <w:ind w:left="225"/>
        <w:jc w:val="center"/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BB3544">
        <w:rPr>
          <w:rFonts w:ascii="Garamond" w:eastAsia="Times New Roman" w:hAnsi="Garamond" w:cs="Times New Roman"/>
          <w:color w:val="000000"/>
          <w:sz w:val="36"/>
          <w:szCs w:val="36"/>
        </w:rPr>
        <w:t>Информационное обеспечение членов Профсоюза;</w:t>
      </w:r>
    </w:p>
    <w:p w:rsidR="00C474E4" w:rsidRPr="00BB3544" w:rsidRDefault="00C474E4" w:rsidP="00BB3544">
      <w:pPr>
        <w:numPr>
          <w:ilvl w:val="0"/>
          <w:numId w:val="1"/>
        </w:numPr>
        <w:spacing w:after="45" w:line="240" w:lineRule="auto"/>
        <w:ind w:left="225"/>
        <w:jc w:val="center"/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BB3544">
        <w:rPr>
          <w:rFonts w:ascii="Garamond" w:eastAsia="Times New Roman" w:hAnsi="Garamond" w:cs="Times New Roman"/>
          <w:color w:val="000000"/>
          <w:sz w:val="36"/>
          <w:szCs w:val="36"/>
        </w:rPr>
        <w:t>Создание условий, обеспечивающих вовлечение членов Профсоюза в профсоюзную работу;</w:t>
      </w:r>
    </w:p>
    <w:p w:rsidR="00C474E4" w:rsidRPr="00BB3544" w:rsidRDefault="00C474E4" w:rsidP="00BB3544">
      <w:pPr>
        <w:numPr>
          <w:ilvl w:val="0"/>
          <w:numId w:val="1"/>
        </w:numPr>
        <w:spacing w:after="45" w:line="240" w:lineRule="auto"/>
        <w:ind w:left="225"/>
        <w:jc w:val="center"/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BB3544">
        <w:rPr>
          <w:rFonts w:ascii="Garamond" w:eastAsia="Times New Roman" w:hAnsi="Garamond" w:cs="Times New Roman"/>
          <w:color w:val="000000"/>
          <w:sz w:val="36"/>
          <w:szCs w:val="36"/>
        </w:rPr>
        <w:t>Осуществление организационных мероприятий по повышению мотивации профсоюзного членства.</w:t>
      </w:r>
    </w:p>
    <w:p w:rsidR="00C474E4" w:rsidRDefault="00C474E4" w:rsidP="00C474E4">
      <w:pPr>
        <w:spacing w:after="45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74E4" w:rsidRPr="00BB3544" w:rsidRDefault="00C474E4" w:rsidP="00C474E4">
      <w:pPr>
        <w:spacing w:before="195" w:after="150" w:line="360" w:lineRule="auto"/>
        <w:jc w:val="center"/>
        <w:outlineLvl w:val="2"/>
        <w:rPr>
          <w:rFonts w:ascii="Comic Sans MS" w:eastAsia="Times New Roman" w:hAnsi="Comic Sans MS" w:cs="Times New Roman"/>
          <w:b/>
          <w:bCs/>
          <w:caps/>
          <w:sz w:val="28"/>
          <w:szCs w:val="28"/>
          <w:u w:val="single"/>
        </w:rPr>
      </w:pPr>
      <w:r w:rsidRPr="00BB3544">
        <w:rPr>
          <w:rFonts w:ascii="Comic Sans MS" w:eastAsia="Times New Roman" w:hAnsi="Comic Sans MS" w:cs="Times New Roman"/>
          <w:b/>
          <w:bCs/>
          <w:caps/>
          <w:sz w:val="28"/>
          <w:szCs w:val="28"/>
          <w:u w:val="single"/>
        </w:rPr>
        <w:t>ОСНОВНЫЕ НАПРАВЛЕНИЯ ДЕЯТЕЛЬНОСТИ</w:t>
      </w:r>
    </w:p>
    <w:p w:rsidR="00C474E4" w:rsidRPr="00BB3544" w:rsidRDefault="00C474E4" w:rsidP="00BB3544">
      <w:pPr>
        <w:pStyle w:val="a3"/>
        <w:numPr>
          <w:ilvl w:val="0"/>
          <w:numId w:val="5"/>
        </w:numPr>
        <w:spacing w:after="45" w:line="240" w:lineRule="auto"/>
        <w:jc w:val="center"/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BB3544">
        <w:rPr>
          <w:rFonts w:ascii="Garamond" w:eastAsia="Times New Roman" w:hAnsi="Garamond" w:cs="Times New Roman"/>
          <w:color w:val="000000"/>
          <w:sz w:val="36"/>
          <w:szCs w:val="36"/>
        </w:rPr>
        <w:t>Заключение соглашений, содействие заключению коллективных договоров и их реализации, ведение коллективных переговоров;</w:t>
      </w:r>
    </w:p>
    <w:p w:rsidR="00C474E4" w:rsidRPr="00BB3544" w:rsidRDefault="00C474E4" w:rsidP="00BB3544">
      <w:pPr>
        <w:numPr>
          <w:ilvl w:val="0"/>
          <w:numId w:val="2"/>
        </w:numPr>
        <w:spacing w:after="45" w:line="240" w:lineRule="auto"/>
        <w:ind w:left="225"/>
        <w:jc w:val="center"/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BB3544">
        <w:rPr>
          <w:rFonts w:ascii="Garamond" w:eastAsia="Times New Roman" w:hAnsi="Garamond" w:cs="Times New Roman"/>
          <w:color w:val="000000"/>
          <w:sz w:val="36"/>
          <w:szCs w:val="36"/>
        </w:rPr>
        <w:t>Участие в разработке предложений к законодательным и иным нормативным актам;</w:t>
      </w:r>
    </w:p>
    <w:p w:rsidR="00C474E4" w:rsidRPr="00BB3544" w:rsidRDefault="00C474E4" w:rsidP="00BB3544">
      <w:pPr>
        <w:numPr>
          <w:ilvl w:val="0"/>
          <w:numId w:val="2"/>
        </w:numPr>
        <w:spacing w:after="45" w:line="240" w:lineRule="auto"/>
        <w:ind w:left="225"/>
        <w:jc w:val="center"/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BB3544">
        <w:rPr>
          <w:rFonts w:ascii="Garamond" w:eastAsia="Times New Roman" w:hAnsi="Garamond" w:cs="Times New Roman"/>
          <w:color w:val="000000"/>
          <w:sz w:val="36"/>
          <w:szCs w:val="36"/>
        </w:rPr>
        <w:t>Оказание юридической, материальной помощи членам Профсоюза;</w:t>
      </w:r>
    </w:p>
    <w:p w:rsidR="00C474E4" w:rsidRPr="00BB3544" w:rsidRDefault="00C474E4" w:rsidP="00BB3544">
      <w:pPr>
        <w:numPr>
          <w:ilvl w:val="0"/>
          <w:numId w:val="2"/>
        </w:numPr>
        <w:spacing w:after="45" w:line="240" w:lineRule="auto"/>
        <w:ind w:left="225"/>
        <w:jc w:val="center"/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BB3544">
        <w:rPr>
          <w:rFonts w:ascii="Garamond" w:eastAsia="Times New Roman" w:hAnsi="Garamond" w:cs="Times New Roman"/>
          <w:color w:val="000000"/>
          <w:sz w:val="36"/>
          <w:szCs w:val="36"/>
        </w:rPr>
        <w:t xml:space="preserve">Осуществление общественного </w:t>
      </w:r>
      <w:proofErr w:type="gramStart"/>
      <w:r w:rsidRPr="00BB3544">
        <w:rPr>
          <w:rFonts w:ascii="Garamond" w:eastAsia="Times New Roman" w:hAnsi="Garamond" w:cs="Times New Roman"/>
          <w:color w:val="000000"/>
          <w:sz w:val="36"/>
          <w:szCs w:val="36"/>
        </w:rPr>
        <w:t>контроля за</w:t>
      </w:r>
      <w:proofErr w:type="gramEnd"/>
      <w:r w:rsidRPr="00BB3544">
        <w:rPr>
          <w:rFonts w:ascii="Garamond" w:eastAsia="Times New Roman" w:hAnsi="Garamond" w:cs="Times New Roman"/>
          <w:color w:val="000000"/>
          <w:sz w:val="36"/>
          <w:szCs w:val="36"/>
        </w:rPr>
        <w:t xml:space="preserve"> соблюдением трудового законодательства, за состоянием охраны труда;</w:t>
      </w:r>
    </w:p>
    <w:p w:rsidR="00C474E4" w:rsidRPr="00BB3544" w:rsidRDefault="00C474E4" w:rsidP="00BB3544">
      <w:pPr>
        <w:numPr>
          <w:ilvl w:val="0"/>
          <w:numId w:val="2"/>
        </w:numPr>
        <w:spacing w:after="45" w:line="240" w:lineRule="auto"/>
        <w:ind w:left="225"/>
        <w:jc w:val="center"/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BB3544">
        <w:rPr>
          <w:rFonts w:ascii="Garamond" w:eastAsia="Times New Roman" w:hAnsi="Garamond" w:cs="Times New Roman"/>
          <w:color w:val="000000"/>
          <w:sz w:val="36"/>
          <w:szCs w:val="36"/>
        </w:rPr>
        <w:t>Участие в урегулировании коллективных трудовых споров (конфликтов)</w:t>
      </w:r>
    </w:p>
    <w:p w:rsidR="00704892" w:rsidRDefault="00704892"/>
    <w:sectPr w:rsidR="00704892" w:rsidSect="00EB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BE51"/>
      </v:shape>
    </w:pict>
  </w:numPicBullet>
  <w:abstractNum w:abstractNumId="0">
    <w:nsid w:val="2DBD6043"/>
    <w:multiLevelType w:val="hybridMultilevel"/>
    <w:tmpl w:val="6AEEAC8E"/>
    <w:lvl w:ilvl="0" w:tplc="04190007">
      <w:start w:val="1"/>
      <w:numFmt w:val="bullet"/>
      <w:lvlText w:val=""/>
      <w:lvlPicBulletId w:val="0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3A7B5216"/>
    <w:multiLevelType w:val="multilevel"/>
    <w:tmpl w:val="F050E11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276C2"/>
    <w:multiLevelType w:val="multilevel"/>
    <w:tmpl w:val="CFAECD5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F6D72"/>
    <w:multiLevelType w:val="hybridMultilevel"/>
    <w:tmpl w:val="083AE3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F5E49"/>
    <w:multiLevelType w:val="hybridMultilevel"/>
    <w:tmpl w:val="A81CB802"/>
    <w:lvl w:ilvl="0" w:tplc="04190007">
      <w:start w:val="1"/>
      <w:numFmt w:val="bullet"/>
      <w:lvlText w:val=""/>
      <w:lvlPicBulletId w:val="0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4E4"/>
    <w:rsid w:val="00704892"/>
    <w:rsid w:val="00BB3544"/>
    <w:rsid w:val="00C474E4"/>
    <w:rsid w:val="00D00239"/>
    <w:rsid w:val="00EB09ED"/>
    <w:rsid w:val="00FB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семейный</cp:lastModifiedBy>
  <cp:revision>7</cp:revision>
  <dcterms:created xsi:type="dcterms:W3CDTF">2017-02-18T12:59:00Z</dcterms:created>
  <dcterms:modified xsi:type="dcterms:W3CDTF">2017-02-25T19:48:00Z</dcterms:modified>
</cp:coreProperties>
</file>